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color w:val="002060"/>
          <w:sz w:val="40"/>
          <w:szCs w:val="40"/>
        </w:rPr>
      </w:pPr>
      <w:r w:rsidDel="00000000" w:rsidR="00000000" w:rsidRPr="00000000">
        <w:rPr>
          <w:b w:val="1"/>
          <w:bCs w:val="1"/>
          <w:color w:val="002060"/>
          <w:sz w:val="40"/>
          <w:szCs w:val="40"/>
          <w:rtl w:val="0"/>
        </w:rPr>
        <w:t xml:space="preserve">REPORTE DE GUÍAS PARA EL APRENDIZAJE PRÁCTICO EXPERIMENTAL GENERADAS</w: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8"/>
        <w:gridCol w:w="5075"/>
        <w:gridCol w:w="2542"/>
        <w:gridCol w:w="3544"/>
        <w:tblGridChange w:id="0">
          <w:tblGrid>
            <w:gridCol w:w="3398"/>
            <w:gridCol w:w="5075"/>
            <w:gridCol w:w="2542"/>
            <w:gridCol w:w="3544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Facultad: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Carrera: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Modalidad: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Período del Reporte: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Fecha - Hora de generación: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yyyy-mm-dd</w:t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hh:mm (a.m / p.m.)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Definición: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presente reporte muestra el detalle de datos principal que contienen las guías de aprendizaje práctico experimental creadas y aprobadas en un determinado período académico. Además, muestra el resumen de guías creadas por materia y un comparativo gráfico de las guías creadas en los últimos 5 períodos académicos.</w:t>
            </w:r>
          </w:p>
        </w:tc>
      </w:tr>
    </w:tbl>
    <w:p w:rsidR="00000000" w:rsidDel="00000000" w:rsidP="00000000" w:rsidRDefault="00000000" w:rsidRPr="00000000" w14:paraId="0000001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0cece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PRESENTACIÓN DEL CÁLCULO:</w:t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shd w:fill="9cc2e5" w:val="clear"/>
            <w:vAlign w:val="center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Metodología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 reporte generará un detalle de las guías de aprendizaje práctico experimental generadas en el período académico que cuenten con el estado APROBADO por quien corresponda.</w:t>
            </w:r>
          </w:p>
        </w:tc>
      </w:tr>
    </w:tbl>
    <w:p w:rsidR="00000000" w:rsidDel="00000000" w:rsidP="00000000" w:rsidRDefault="00000000" w:rsidRPr="00000000" w14:paraId="0000001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VISUALIZACIÓN DE RESULTADOS</w:t>
            </w:r>
          </w:p>
        </w:tc>
      </w:tr>
    </w:tbl>
    <w:p w:rsidR="00000000" w:rsidDel="00000000" w:rsidP="00000000" w:rsidRDefault="00000000" w:rsidRPr="00000000" w14:paraId="0000001B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4558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33"/>
        <w:gridCol w:w="1814"/>
        <w:gridCol w:w="1791"/>
        <w:gridCol w:w="1814"/>
        <w:gridCol w:w="1814"/>
        <w:gridCol w:w="1814"/>
        <w:gridCol w:w="1791"/>
        <w:gridCol w:w="1788"/>
        <w:tblGridChange w:id="0">
          <w:tblGrid>
            <w:gridCol w:w="1933"/>
            <w:gridCol w:w="1814"/>
            <w:gridCol w:w="1791"/>
            <w:gridCol w:w="1814"/>
            <w:gridCol w:w="1814"/>
            <w:gridCol w:w="1814"/>
            <w:gridCol w:w="1791"/>
            <w:gridCol w:w="178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8"/>
            <w:shd w:fill="9cc2e5" w:val="clear"/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Detalle de guías de aprendizaje práctico experimental generadas en el período académico:</w:t>
            </w:r>
          </w:p>
        </w:tc>
      </w:tr>
      <w:tr>
        <w:trPr>
          <w:cantSplit w:val="0"/>
          <w:tblHeader w:val="0"/>
        </w:trPr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Asignatura / Nivel / Paralelo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Profesor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Nombre de la Práctica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Nro. de Práctica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Objetivo/s de la práctica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 de práctica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Ejecución de la práctica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F. elaboración / F. Revisión o Aprobación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ANÁLISIS DEL RESULTADO OBTENIDO:</w:t>
            </w:r>
          </w:p>
        </w:tc>
      </w:tr>
    </w:tbl>
    <w:p w:rsidR="00000000" w:rsidDel="00000000" w:rsidP="00000000" w:rsidRDefault="00000000" w:rsidRPr="00000000" w14:paraId="0000004E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11"/>
        <w:gridCol w:w="2912"/>
        <w:gridCol w:w="2912"/>
        <w:gridCol w:w="2912"/>
        <w:gridCol w:w="2912"/>
        <w:tblGridChange w:id="0">
          <w:tblGrid>
            <w:gridCol w:w="2911"/>
            <w:gridCol w:w="2912"/>
            <w:gridCol w:w="2912"/>
            <w:gridCol w:w="2912"/>
            <w:gridCol w:w="291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5"/>
            <w:shd w:fill="9cc2e5" w:val="clear"/>
            <w:vAlign w:val="center"/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Resumen de guías de aprendizaje práctico experimental por asignatura: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Asignatura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Nivel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Nro. de paralelos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Nro. de profesores</w:t>
            </w:r>
          </w:p>
        </w:tc>
        <w:tc>
          <w:tcPr>
            <w:shd w:fill="a8d08d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Nro. de Guías generadas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sz w:val="24"/>
                <w:szCs w:val="24"/>
              </w:rPr>
            </w:pPr>
            <w:bookmarkStart w:colFirst="0" w:colLast="0" w:name="_heading=h.8jxw1o9b4zz7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shd w:fill="e2efd9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 de guías de aprendizaje práctico experimental generadas en el período de consulta</w:t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shd w:fill="9cc2e5" w:val="clear"/>
            <w:vAlign w:val="center"/>
          </w:tcPr>
          <w:p w:rsidR="00000000" w:rsidDel="00000000" w:rsidP="00000000" w:rsidRDefault="00000000" w:rsidRPr="00000000" w14:paraId="0000007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Comparativo de la cantidad de Guías de Aprendizaje Práctico Experimental de la carrera: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Gráfico comparativo de barras de la cantidad de guías generadas de los últimos 5 períodos incluido el periodo de consulta.</w:t>
            </w:r>
          </w:p>
        </w:tc>
      </w:tr>
    </w:tbl>
    <w:p w:rsidR="00000000" w:rsidDel="00000000" w:rsidP="00000000" w:rsidRDefault="00000000" w:rsidRPr="00000000" w14:paraId="00000075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55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559"/>
        <w:tblGridChange w:id="0">
          <w:tblGrid>
            <w:gridCol w:w="14559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FIRMAS DE RESPONSABILIDAD:</w:t>
            </w:r>
          </w:p>
        </w:tc>
      </w:tr>
    </w:tbl>
    <w:p w:rsidR="00000000" w:rsidDel="00000000" w:rsidP="00000000" w:rsidRDefault="00000000" w:rsidRPr="00000000" w14:paraId="00000077">
      <w:pPr>
        <w:spacing w:after="0" w:lineRule="auto"/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55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279"/>
        <w:gridCol w:w="7280"/>
        <w:tblGridChange w:id="0">
          <w:tblGrid>
            <w:gridCol w:w="7279"/>
            <w:gridCol w:w="7280"/>
          </w:tblGrid>
        </w:tblGridChange>
      </w:tblGrid>
      <w:tr>
        <w:trPr>
          <w:cantSplit w:val="0"/>
          <w:trHeight w:val="141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Nombre director/a</w:t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Director/a Nombre carrera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Nombre decano/a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Decano/a Nombre Facultad</w:t>
            </w:r>
          </w:p>
        </w:tc>
      </w:tr>
    </w:tbl>
    <w:p w:rsidR="00000000" w:rsidDel="00000000" w:rsidP="00000000" w:rsidRDefault="00000000" w:rsidRPr="00000000" w14:paraId="0000007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080" w:top="1276" w:left="1276" w:right="99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1"/>
        <w:bCs w:val="1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Código del formato:</w:t>
    </w: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FR0</w:t>
    </w:r>
    <w:r w:rsidDel="00000000" w:rsidR="00000000" w:rsidRPr="00000000">
      <w:rPr>
        <w:rFonts w:ascii="Avenir" w:cs="Avenir" w:eastAsia="Avenir" w:hAnsi="Avenir"/>
        <w:i w:val="1"/>
        <w:iCs w:val="1"/>
        <w:sz w:val="15"/>
        <w:szCs w:val="15"/>
        <w:rtl w:val="0"/>
      </w:rPr>
      <w:t xml:space="preserve">123</w:t>
    </w:r>
    <w:r w:rsidDel="00000000" w:rsidR="00000000" w:rsidRPr="00000000">
      <w:rPr>
        <w:rFonts w:ascii="Avenir" w:cs="Avenir" w:eastAsia="Avenir" w:hAnsi="Avenir"/>
        <w:b w:val="0"/>
        <w:bCs w:val="0"/>
        <w:i w:val="1"/>
        <w:iCs w:val="1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/v1.00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-403859</wp:posOffset>
          </wp:positionH>
          <wp:positionV relativeFrom="paragraph">
            <wp:posOffset>-281939</wp:posOffset>
          </wp:positionV>
          <wp:extent cx="1584960" cy="60461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84960" cy="60461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2giLgGebDaD6PFlqjnrVQxLeig==">CgMxLjAyDmguOGp4dzFvOWI0eno3OAByITF4dkdudkpBVmJGNWo5X25hb2IzeXAtbk9HaFNYTUgzZQ==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